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2E1" w:rsidRPr="00796D43" w:rsidRDefault="006822E1" w:rsidP="006822E1">
      <w:pPr>
        <w:rPr>
          <w:i/>
          <w:sz w:val="28"/>
          <w:szCs w:val="28"/>
        </w:rPr>
      </w:pPr>
      <w:bookmarkStart w:id="0" w:name="_GoBack"/>
      <w:bookmarkEnd w:id="0"/>
    </w:p>
    <w:p w:rsidR="006822E1" w:rsidRPr="006822E1" w:rsidRDefault="006822E1" w:rsidP="006822E1">
      <w:pPr>
        <w:jc w:val="center"/>
        <w:rPr>
          <w:b/>
          <w:i/>
          <w:sz w:val="28"/>
          <w:szCs w:val="28"/>
        </w:rPr>
      </w:pPr>
      <w:r w:rsidRPr="006822E1">
        <w:rPr>
          <w:b/>
          <w:i/>
          <w:sz w:val="28"/>
          <w:szCs w:val="28"/>
        </w:rPr>
        <w:t>Workshop: coachend begeleiden</w:t>
      </w:r>
    </w:p>
    <w:p w:rsidR="006822E1" w:rsidRPr="006822E1" w:rsidRDefault="006822E1" w:rsidP="006822E1">
      <w:pPr>
        <w:jc w:val="center"/>
        <w:rPr>
          <w:i/>
          <w:sz w:val="24"/>
          <w:szCs w:val="24"/>
        </w:rPr>
      </w:pPr>
    </w:p>
    <w:p w:rsidR="006822E1" w:rsidRPr="006822E1" w:rsidRDefault="006822E1" w:rsidP="006822E1">
      <w:pPr>
        <w:rPr>
          <w:i/>
          <w:sz w:val="24"/>
          <w:szCs w:val="24"/>
        </w:rPr>
      </w:pPr>
      <w:r w:rsidRPr="006822E1">
        <w:rPr>
          <w:b/>
          <w:i/>
          <w:sz w:val="24"/>
          <w:szCs w:val="24"/>
        </w:rPr>
        <w:t>Doel :</w:t>
      </w:r>
      <w:r w:rsidRPr="006822E1">
        <w:rPr>
          <w:i/>
          <w:sz w:val="24"/>
          <w:szCs w:val="24"/>
        </w:rPr>
        <w:t xml:space="preserve"> kernwaarden coachend begeleidend aan de orde laten komen en verzamelen als acht gouden regels om mee te werken in de praktijk</w:t>
      </w:r>
    </w:p>
    <w:p w:rsidR="006822E1" w:rsidRPr="006822E1" w:rsidRDefault="006822E1" w:rsidP="006822E1">
      <w:pPr>
        <w:rPr>
          <w:b/>
          <w:i/>
          <w:sz w:val="24"/>
          <w:szCs w:val="24"/>
        </w:rPr>
      </w:pPr>
    </w:p>
    <w:p w:rsidR="006822E1" w:rsidRPr="006822E1" w:rsidRDefault="006822E1" w:rsidP="006822E1">
      <w:pPr>
        <w:rPr>
          <w:i/>
          <w:sz w:val="24"/>
          <w:szCs w:val="24"/>
        </w:rPr>
      </w:pPr>
      <w:r w:rsidRPr="006822E1">
        <w:rPr>
          <w:b/>
          <w:i/>
          <w:sz w:val="24"/>
          <w:szCs w:val="24"/>
        </w:rPr>
        <w:t>Vorm</w:t>
      </w:r>
      <w:r w:rsidRPr="006822E1">
        <w:rPr>
          <w:i/>
          <w:sz w:val="24"/>
          <w:szCs w:val="24"/>
        </w:rPr>
        <w:t xml:space="preserve">: + 50 deelnemers zitten in een grote kring. Trainers onderdeel van de kring. Trainers geven demo’s, samenwerkingsopdrachten en andere creatieve werkvormen om op een interactieve wijze de kernwaardes ( gouden regels) van het coachend begeleiden te noteren. E regels staan op aparte </w:t>
      </w:r>
      <w:proofErr w:type="spellStart"/>
      <w:r w:rsidRPr="006822E1">
        <w:rPr>
          <w:i/>
          <w:sz w:val="24"/>
          <w:szCs w:val="24"/>
        </w:rPr>
        <w:t>flaps</w:t>
      </w:r>
      <w:proofErr w:type="spellEnd"/>
      <w:r w:rsidRPr="006822E1">
        <w:rPr>
          <w:i/>
          <w:sz w:val="24"/>
          <w:szCs w:val="24"/>
        </w:rPr>
        <w:t xml:space="preserve"> en bij elke regel vullen we de flap met het onderzoekje dat we erover gedaan hebben. Kenbaar maken dat we op tempo werken. </w:t>
      </w:r>
    </w:p>
    <w:p w:rsidR="006822E1" w:rsidRPr="006822E1" w:rsidRDefault="006822E1" w:rsidP="006822E1">
      <w:pPr>
        <w:rPr>
          <w:i/>
          <w:sz w:val="24"/>
          <w:szCs w:val="24"/>
        </w:rPr>
      </w:pPr>
      <w:r w:rsidRPr="006822E1">
        <w:rPr>
          <w:i/>
          <w:sz w:val="24"/>
          <w:szCs w:val="24"/>
        </w:rPr>
        <w:t>Nodig: pennen en papier- onder de stoel</w:t>
      </w:r>
    </w:p>
    <w:p w:rsidR="006822E1" w:rsidRPr="006822E1" w:rsidRDefault="006822E1" w:rsidP="006822E1">
      <w:pPr>
        <w:rPr>
          <w:b/>
          <w:i/>
          <w:sz w:val="24"/>
          <w:szCs w:val="24"/>
        </w:rPr>
      </w:pPr>
    </w:p>
    <w:p w:rsidR="006822E1" w:rsidRPr="006822E1" w:rsidRDefault="006822E1" w:rsidP="006822E1">
      <w:pPr>
        <w:rPr>
          <w:b/>
          <w:i/>
          <w:sz w:val="24"/>
          <w:szCs w:val="24"/>
        </w:rPr>
      </w:pPr>
      <w:r w:rsidRPr="006822E1">
        <w:rPr>
          <w:b/>
          <w:i/>
          <w:sz w:val="24"/>
          <w:szCs w:val="24"/>
        </w:rPr>
        <w:t>Kernwaardes van coachend begeleiden</w:t>
      </w:r>
    </w:p>
    <w:p w:rsidR="006822E1" w:rsidRPr="006822E1" w:rsidRDefault="006822E1" w:rsidP="006822E1">
      <w:pPr>
        <w:rPr>
          <w:b/>
          <w:i/>
          <w:sz w:val="24"/>
          <w:szCs w:val="24"/>
        </w:rPr>
      </w:pPr>
    </w:p>
    <w:p w:rsidR="006822E1" w:rsidRPr="006822E1" w:rsidRDefault="006822E1" w:rsidP="006822E1">
      <w:pPr>
        <w:pStyle w:val="Lijstalinea"/>
        <w:numPr>
          <w:ilvl w:val="0"/>
          <w:numId w:val="1"/>
        </w:numPr>
        <w:rPr>
          <w:b/>
          <w:i/>
          <w:sz w:val="24"/>
          <w:szCs w:val="24"/>
        </w:rPr>
      </w:pPr>
      <w:r w:rsidRPr="006822E1">
        <w:rPr>
          <w:b/>
          <w:i/>
          <w:sz w:val="24"/>
          <w:szCs w:val="24"/>
        </w:rPr>
        <w:t>Zonder contact geen contract – je kan niet coachen zonder eerst even echt contact te maken en afspraak over ’hoe gaan we met elkaar om?’</w:t>
      </w:r>
    </w:p>
    <w:p w:rsidR="006822E1" w:rsidRPr="006822E1" w:rsidRDefault="006822E1" w:rsidP="006822E1">
      <w:pPr>
        <w:pStyle w:val="Lijstalinea"/>
        <w:numPr>
          <w:ilvl w:val="0"/>
          <w:numId w:val="1"/>
        </w:numPr>
        <w:rPr>
          <w:b/>
          <w:i/>
          <w:sz w:val="24"/>
          <w:szCs w:val="24"/>
        </w:rPr>
      </w:pPr>
      <w:r w:rsidRPr="006822E1">
        <w:rPr>
          <w:b/>
          <w:i/>
          <w:sz w:val="24"/>
          <w:szCs w:val="24"/>
        </w:rPr>
        <w:t xml:space="preserve">De werkbegeleider kent het verschil tussen instrueren en coachen </w:t>
      </w:r>
    </w:p>
    <w:p w:rsidR="006822E1" w:rsidRPr="006822E1" w:rsidRDefault="006822E1" w:rsidP="006822E1">
      <w:pPr>
        <w:pStyle w:val="Lijstalinea"/>
        <w:numPr>
          <w:ilvl w:val="0"/>
          <w:numId w:val="1"/>
        </w:numPr>
        <w:rPr>
          <w:b/>
          <w:i/>
          <w:sz w:val="24"/>
          <w:szCs w:val="24"/>
        </w:rPr>
      </w:pPr>
      <w:r w:rsidRPr="006822E1">
        <w:rPr>
          <w:b/>
          <w:i/>
          <w:sz w:val="24"/>
          <w:szCs w:val="24"/>
        </w:rPr>
        <w:t>De werkbegeleider weet wanneer zij de pet van de coach opzet en waarom</w:t>
      </w:r>
    </w:p>
    <w:p w:rsidR="006822E1" w:rsidRPr="006822E1" w:rsidRDefault="006822E1" w:rsidP="006822E1">
      <w:pPr>
        <w:pStyle w:val="Lijstalinea"/>
        <w:numPr>
          <w:ilvl w:val="0"/>
          <w:numId w:val="1"/>
        </w:numPr>
        <w:rPr>
          <w:b/>
          <w:i/>
          <w:sz w:val="24"/>
          <w:szCs w:val="24"/>
        </w:rPr>
      </w:pPr>
      <w:r w:rsidRPr="006822E1">
        <w:rPr>
          <w:b/>
          <w:i/>
          <w:sz w:val="24"/>
          <w:szCs w:val="24"/>
        </w:rPr>
        <w:t>De werkbegeleider bevestigt en bevordert successen- “’</w:t>
      </w:r>
      <w:proofErr w:type="spellStart"/>
      <w:r w:rsidRPr="006822E1">
        <w:rPr>
          <w:b/>
          <w:i/>
          <w:sz w:val="24"/>
          <w:szCs w:val="24"/>
        </w:rPr>
        <w:t>liked</w:t>
      </w:r>
      <w:proofErr w:type="spellEnd"/>
      <w:r w:rsidRPr="006822E1">
        <w:rPr>
          <w:b/>
          <w:i/>
          <w:sz w:val="24"/>
          <w:szCs w:val="24"/>
        </w:rPr>
        <w:t xml:space="preserve"> “bij uitvoering leerprocessen</w:t>
      </w:r>
    </w:p>
    <w:p w:rsidR="006822E1" w:rsidRPr="006822E1" w:rsidRDefault="006822E1" w:rsidP="006822E1">
      <w:pPr>
        <w:pStyle w:val="Lijstalinea"/>
        <w:numPr>
          <w:ilvl w:val="0"/>
          <w:numId w:val="1"/>
        </w:numPr>
        <w:rPr>
          <w:b/>
          <w:i/>
          <w:sz w:val="24"/>
          <w:szCs w:val="24"/>
        </w:rPr>
      </w:pPr>
      <w:r w:rsidRPr="006822E1">
        <w:rPr>
          <w:b/>
          <w:i/>
          <w:sz w:val="24"/>
          <w:szCs w:val="24"/>
        </w:rPr>
        <w:t>De werkbegeleider stuurt bij door middel van feedback op waargenomen observaties</w:t>
      </w:r>
    </w:p>
    <w:p w:rsidR="006822E1" w:rsidRPr="006822E1" w:rsidRDefault="006822E1" w:rsidP="006822E1">
      <w:pPr>
        <w:pStyle w:val="Lijstalinea"/>
        <w:numPr>
          <w:ilvl w:val="0"/>
          <w:numId w:val="1"/>
        </w:numPr>
        <w:rPr>
          <w:b/>
          <w:i/>
          <w:sz w:val="24"/>
          <w:szCs w:val="24"/>
        </w:rPr>
      </w:pPr>
      <w:r w:rsidRPr="006822E1">
        <w:rPr>
          <w:b/>
          <w:i/>
          <w:sz w:val="24"/>
          <w:szCs w:val="24"/>
        </w:rPr>
        <w:t>De werkbegeleider monitort het leerproces in relatie tot het beroepsprofiel</w:t>
      </w:r>
    </w:p>
    <w:p w:rsidR="006822E1" w:rsidRPr="006822E1" w:rsidRDefault="006822E1" w:rsidP="006822E1">
      <w:pPr>
        <w:pStyle w:val="Lijstalinea"/>
        <w:numPr>
          <w:ilvl w:val="0"/>
          <w:numId w:val="1"/>
        </w:numPr>
        <w:rPr>
          <w:b/>
          <w:i/>
          <w:sz w:val="24"/>
          <w:szCs w:val="24"/>
        </w:rPr>
      </w:pPr>
      <w:r w:rsidRPr="006822E1">
        <w:rPr>
          <w:b/>
          <w:i/>
          <w:sz w:val="24"/>
          <w:szCs w:val="24"/>
        </w:rPr>
        <w:t>Luisteren, samenvatten en doorvragen zijn de belangrijkste tools van de werkbegeleider</w:t>
      </w:r>
    </w:p>
    <w:p w:rsidR="006822E1" w:rsidRPr="006822E1" w:rsidRDefault="006822E1" w:rsidP="006822E1">
      <w:pPr>
        <w:pStyle w:val="Lijstalinea"/>
        <w:numPr>
          <w:ilvl w:val="0"/>
          <w:numId w:val="1"/>
        </w:numPr>
        <w:rPr>
          <w:b/>
          <w:i/>
          <w:sz w:val="24"/>
          <w:szCs w:val="24"/>
        </w:rPr>
      </w:pPr>
      <w:r w:rsidRPr="006822E1">
        <w:rPr>
          <w:b/>
          <w:i/>
          <w:sz w:val="24"/>
          <w:szCs w:val="24"/>
        </w:rPr>
        <w:t>De werkbegeleider toont tussendoor belangstelling in het leerproces door korte en informele gesprekjes: blijf in contact!</w:t>
      </w:r>
    </w:p>
    <w:p w:rsidR="006822E1" w:rsidRPr="006822E1" w:rsidRDefault="006822E1" w:rsidP="006822E1">
      <w:pPr>
        <w:rPr>
          <w:b/>
          <w:i/>
          <w:sz w:val="24"/>
          <w:szCs w:val="24"/>
        </w:rPr>
      </w:pPr>
    </w:p>
    <w:p w:rsidR="006822E1" w:rsidRPr="006822E1" w:rsidRDefault="006822E1" w:rsidP="006822E1">
      <w:pPr>
        <w:rPr>
          <w:i/>
          <w:sz w:val="24"/>
          <w:szCs w:val="24"/>
        </w:rPr>
      </w:pPr>
    </w:p>
    <w:p w:rsidR="006822E1" w:rsidRPr="006822E1" w:rsidRDefault="006822E1" w:rsidP="006822E1">
      <w:pPr>
        <w:rPr>
          <w:i/>
          <w:sz w:val="24"/>
          <w:szCs w:val="24"/>
        </w:rPr>
      </w:pPr>
    </w:p>
    <w:p w:rsidR="006822E1" w:rsidRPr="006822E1" w:rsidRDefault="006822E1" w:rsidP="006822E1">
      <w:pPr>
        <w:rPr>
          <w:i/>
          <w:sz w:val="24"/>
          <w:szCs w:val="24"/>
        </w:rPr>
      </w:pPr>
      <w:r w:rsidRPr="006822E1">
        <w:rPr>
          <w:i/>
          <w:sz w:val="24"/>
          <w:szCs w:val="24"/>
        </w:rPr>
        <w:t>00.00 uu</w:t>
      </w:r>
      <w:r>
        <w:rPr>
          <w:i/>
          <w:sz w:val="24"/>
          <w:szCs w:val="24"/>
        </w:rPr>
        <w:t>r W</w:t>
      </w:r>
      <w:r w:rsidRPr="006822E1">
        <w:rPr>
          <w:i/>
          <w:sz w:val="24"/>
          <w:szCs w:val="24"/>
        </w:rPr>
        <w:t>elkom door iedere deelnemer een hand te geven. Als iedereen zit vragen naar het geven van de hand? Betekenis? Hoe doe je dat  bij kennismakin</w:t>
      </w:r>
      <w:r>
        <w:rPr>
          <w:i/>
          <w:sz w:val="24"/>
          <w:szCs w:val="24"/>
        </w:rPr>
        <w:t>g met de onbekende stagiaire ? E</w:t>
      </w:r>
      <w:r w:rsidRPr="006822E1">
        <w:rPr>
          <w:i/>
          <w:sz w:val="24"/>
          <w:szCs w:val="24"/>
        </w:rPr>
        <w:t xml:space="preserve">ven uitwisselen met je linkerbuurvrouw. Korte inventarisatie. Uitleg </w:t>
      </w:r>
      <w:r>
        <w:rPr>
          <w:i/>
          <w:sz w:val="24"/>
          <w:szCs w:val="24"/>
        </w:rPr>
        <w:t>eerste regel:</w:t>
      </w:r>
      <w:r w:rsidRPr="006822E1">
        <w:rPr>
          <w:i/>
          <w:sz w:val="24"/>
          <w:szCs w:val="24"/>
        </w:rPr>
        <w:t xml:space="preserve"> zonder contact geen contract.</w:t>
      </w:r>
    </w:p>
    <w:p w:rsidR="006822E1" w:rsidRPr="006822E1" w:rsidRDefault="006822E1" w:rsidP="006822E1">
      <w:pPr>
        <w:rPr>
          <w:i/>
          <w:sz w:val="24"/>
          <w:szCs w:val="24"/>
        </w:rPr>
      </w:pPr>
    </w:p>
    <w:p w:rsidR="006822E1" w:rsidRPr="006822E1" w:rsidRDefault="006822E1" w:rsidP="006822E1">
      <w:pPr>
        <w:rPr>
          <w:i/>
          <w:sz w:val="24"/>
          <w:szCs w:val="24"/>
        </w:rPr>
      </w:pPr>
      <w:r w:rsidRPr="006822E1">
        <w:rPr>
          <w:i/>
          <w:sz w:val="24"/>
          <w:szCs w:val="24"/>
        </w:rPr>
        <w:t>00.10 uur</w:t>
      </w:r>
      <w:r>
        <w:rPr>
          <w:i/>
          <w:sz w:val="24"/>
          <w:szCs w:val="24"/>
        </w:rPr>
        <w:t>.</w:t>
      </w:r>
      <w:r w:rsidRPr="006822E1">
        <w:rPr>
          <w:i/>
          <w:sz w:val="24"/>
          <w:szCs w:val="24"/>
        </w:rPr>
        <w:t xml:space="preserve"> Demo: de stagiaire ( </w:t>
      </w:r>
      <w:proofErr w:type="spellStart"/>
      <w:r w:rsidRPr="006822E1">
        <w:rPr>
          <w:i/>
          <w:sz w:val="24"/>
          <w:szCs w:val="24"/>
        </w:rPr>
        <w:t>lidwien</w:t>
      </w:r>
      <w:proofErr w:type="spellEnd"/>
      <w:r w:rsidRPr="006822E1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 </w:t>
      </w:r>
      <w:r w:rsidRPr="006822E1">
        <w:rPr>
          <w:i/>
          <w:sz w:val="24"/>
          <w:szCs w:val="24"/>
        </w:rPr>
        <w:t xml:space="preserve">komt binnen. De </w:t>
      </w:r>
      <w:proofErr w:type="spellStart"/>
      <w:r w:rsidRPr="006822E1">
        <w:rPr>
          <w:i/>
          <w:sz w:val="24"/>
          <w:szCs w:val="24"/>
        </w:rPr>
        <w:t>kv</w:t>
      </w:r>
      <w:proofErr w:type="spellEnd"/>
      <w:r w:rsidRPr="006822E1">
        <w:rPr>
          <w:i/>
          <w:sz w:val="24"/>
          <w:szCs w:val="24"/>
        </w:rPr>
        <w:t xml:space="preserve"> ( </w:t>
      </w:r>
      <w:proofErr w:type="spellStart"/>
      <w:r w:rsidRPr="006822E1">
        <w:rPr>
          <w:i/>
          <w:sz w:val="24"/>
          <w:szCs w:val="24"/>
        </w:rPr>
        <w:t>greetje</w:t>
      </w:r>
      <w:proofErr w:type="spellEnd"/>
      <w:r w:rsidRPr="006822E1">
        <w:rPr>
          <w:i/>
          <w:sz w:val="24"/>
          <w:szCs w:val="24"/>
        </w:rPr>
        <w:t xml:space="preserve">) geeft haar een hand. Het is heel druk, de  kraamheer is naar de apotheek en de beide kinderen moeten naar school gebracht worden. De kraamvrouw wacht op haar ontbijt ( is bijna klaar, alleen nog kopje kruidenthee maken). </w:t>
      </w:r>
      <w:proofErr w:type="spellStart"/>
      <w:r w:rsidRPr="006822E1">
        <w:rPr>
          <w:i/>
          <w:sz w:val="24"/>
          <w:szCs w:val="24"/>
        </w:rPr>
        <w:t>Kv</w:t>
      </w:r>
      <w:proofErr w:type="spellEnd"/>
      <w:r w:rsidRPr="006822E1">
        <w:rPr>
          <w:i/>
          <w:sz w:val="24"/>
          <w:szCs w:val="24"/>
        </w:rPr>
        <w:t xml:space="preserve"> geeft instructie aan stagiaire wat ze moet doen. Voorleggen aan de groep- plenair-: realiteitswaarde van dit voorbeeld? Welke pet heeft de </w:t>
      </w:r>
      <w:proofErr w:type="spellStart"/>
      <w:r w:rsidRPr="006822E1">
        <w:rPr>
          <w:i/>
          <w:sz w:val="24"/>
          <w:szCs w:val="24"/>
        </w:rPr>
        <w:t>kv</w:t>
      </w:r>
      <w:proofErr w:type="spellEnd"/>
      <w:r w:rsidRPr="006822E1">
        <w:rPr>
          <w:i/>
          <w:sz w:val="24"/>
          <w:szCs w:val="24"/>
        </w:rPr>
        <w:t xml:space="preserve"> op?</w:t>
      </w:r>
      <w:r>
        <w:rPr>
          <w:i/>
          <w:sz w:val="24"/>
          <w:szCs w:val="24"/>
        </w:rPr>
        <w:t xml:space="preserve"> M</w:t>
      </w:r>
      <w:r w:rsidRPr="006822E1">
        <w:rPr>
          <w:i/>
          <w:sz w:val="24"/>
          <w:szCs w:val="24"/>
        </w:rPr>
        <w:t>et je rechter buurvrouw verschillen bespreken</w:t>
      </w:r>
      <w:r>
        <w:rPr>
          <w:i/>
          <w:sz w:val="24"/>
          <w:szCs w:val="24"/>
        </w:rPr>
        <w:t xml:space="preserve"> tussen instrueren en coachen. P</w:t>
      </w:r>
      <w:r w:rsidRPr="006822E1">
        <w:rPr>
          <w:i/>
          <w:sz w:val="24"/>
          <w:szCs w:val="24"/>
        </w:rPr>
        <w:t>lenair korte inventarisatie en tweede regel aanvullen.</w:t>
      </w:r>
    </w:p>
    <w:p w:rsidR="006822E1" w:rsidRPr="006822E1" w:rsidRDefault="006822E1" w:rsidP="006822E1">
      <w:pPr>
        <w:rPr>
          <w:i/>
          <w:sz w:val="24"/>
          <w:szCs w:val="24"/>
        </w:rPr>
      </w:pPr>
    </w:p>
    <w:p w:rsidR="006822E1" w:rsidRPr="006822E1" w:rsidRDefault="006822E1" w:rsidP="006822E1">
      <w:pPr>
        <w:rPr>
          <w:i/>
          <w:sz w:val="24"/>
          <w:szCs w:val="24"/>
        </w:rPr>
      </w:pPr>
      <w:r w:rsidRPr="006822E1">
        <w:rPr>
          <w:i/>
          <w:sz w:val="24"/>
          <w:szCs w:val="24"/>
        </w:rPr>
        <w:t xml:space="preserve">00.20 </w:t>
      </w:r>
      <w:r>
        <w:rPr>
          <w:i/>
          <w:sz w:val="24"/>
          <w:szCs w:val="24"/>
        </w:rPr>
        <w:t xml:space="preserve">uur. </w:t>
      </w:r>
      <w:r w:rsidRPr="006822E1">
        <w:rPr>
          <w:i/>
          <w:sz w:val="24"/>
          <w:szCs w:val="24"/>
        </w:rPr>
        <w:t xml:space="preserve">Waarom zou je een stagiaire coachen: </w:t>
      </w:r>
      <w:proofErr w:type="spellStart"/>
      <w:r w:rsidRPr="006822E1">
        <w:rPr>
          <w:i/>
          <w:sz w:val="24"/>
          <w:szCs w:val="24"/>
        </w:rPr>
        <w:t>what’s</w:t>
      </w:r>
      <w:proofErr w:type="spellEnd"/>
      <w:r w:rsidRPr="006822E1">
        <w:rPr>
          <w:i/>
          <w:sz w:val="24"/>
          <w:szCs w:val="24"/>
        </w:rPr>
        <w:t xml:space="preserve"> the </w:t>
      </w:r>
      <w:proofErr w:type="spellStart"/>
      <w:r w:rsidRPr="006822E1">
        <w:rPr>
          <w:i/>
          <w:sz w:val="24"/>
          <w:szCs w:val="24"/>
        </w:rPr>
        <w:t>use</w:t>
      </w:r>
      <w:proofErr w:type="spellEnd"/>
      <w:r w:rsidRPr="006822E1">
        <w:rPr>
          <w:i/>
          <w:sz w:val="24"/>
          <w:szCs w:val="24"/>
        </w:rPr>
        <w:t xml:space="preserve"> of </w:t>
      </w:r>
      <w:proofErr w:type="spellStart"/>
      <w:r w:rsidRPr="006822E1">
        <w:rPr>
          <w:i/>
          <w:sz w:val="24"/>
          <w:szCs w:val="24"/>
        </w:rPr>
        <w:t>it</w:t>
      </w:r>
      <w:proofErr w:type="spellEnd"/>
      <w:r w:rsidRPr="006822E1">
        <w:rPr>
          <w:i/>
          <w:sz w:val="24"/>
          <w:szCs w:val="24"/>
        </w:rPr>
        <w:t>? In een groepje van vier bedenk je drie uitgangspunten waarom je als begeleidingsstijl kiest voor coaching.</w:t>
      </w:r>
      <w:r>
        <w:rPr>
          <w:i/>
          <w:sz w:val="24"/>
          <w:szCs w:val="24"/>
        </w:rPr>
        <w:t xml:space="preserve"> I</w:t>
      </w:r>
      <w:r w:rsidRPr="006822E1">
        <w:rPr>
          <w:i/>
          <w:sz w:val="24"/>
          <w:szCs w:val="24"/>
        </w:rPr>
        <w:t xml:space="preserve">n ieder </w:t>
      </w:r>
      <w:r w:rsidRPr="006822E1">
        <w:rPr>
          <w:i/>
          <w:sz w:val="24"/>
          <w:szCs w:val="24"/>
        </w:rPr>
        <w:lastRenderedPageBreak/>
        <w:t>geval moet bi</w:t>
      </w:r>
      <w:r>
        <w:rPr>
          <w:i/>
          <w:sz w:val="24"/>
          <w:szCs w:val="24"/>
        </w:rPr>
        <w:t>j de inventarisatie eruit komen:</w:t>
      </w:r>
      <w:r w:rsidRPr="006822E1">
        <w:rPr>
          <w:i/>
          <w:sz w:val="24"/>
          <w:szCs w:val="24"/>
        </w:rPr>
        <w:t xml:space="preserve"> leerling zelfverantwoordelijk, leerling kritisch leren denken, bij het coachen gaat het om het leren </w:t>
      </w:r>
      <w:proofErr w:type="spellStart"/>
      <w:r w:rsidRPr="006822E1">
        <w:rPr>
          <w:i/>
          <w:sz w:val="24"/>
          <w:szCs w:val="24"/>
        </w:rPr>
        <w:t>leren</w:t>
      </w:r>
      <w:proofErr w:type="spellEnd"/>
      <w:r w:rsidRPr="006822E1">
        <w:rPr>
          <w:i/>
          <w:sz w:val="24"/>
          <w:szCs w:val="24"/>
        </w:rPr>
        <w:t xml:space="preserve"> ( en dus blijvend leren)</w:t>
      </w:r>
    </w:p>
    <w:p w:rsidR="006822E1" w:rsidRDefault="006822E1" w:rsidP="006822E1">
      <w:pPr>
        <w:rPr>
          <w:i/>
          <w:sz w:val="24"/>
          <w:szCs w:val="24"/>
        </w:rPr>
      </w:pPr>
    </w:p>
    <w:p w:rsidR="006822E1" w:rsidRPr="006822E1" w:rsidRDefault="006822E1" w:rsidP="006822E1">
      <w:pPr>
        <w:rPr>
          <w:i/>
          <w:sz w:val="24"/>
          <w:szCs w:val="24"/>
        </w:rPr>
      </w:pPr>
      <w:r w:rsidRPr="006822E1">
        <w:rPr>
          <w:i/>
          <w:sz w:val="24"/>
          <w:szCs w:val="24"/>
        </w:rPr>
        <w:t>00.25</w:t>
      </w:r>
      <w:r>
        <w:rPr>
          <w:i/>
          <w:sz w:val="24"/>
          <w:szCs w:val="24"/>
        </w:rPr>
        <w:t xml:space="preserve"> uur. P</w:t>
      </w:r>
      <w:r w:rsidRPr="006822E1">
        <w:rPr>
          <w:i/>
          <w:sz w:val="24"/>
          <w:szCs w:val="24"/>
        </w:rPr>
        <w:t>ositieve feedback geven; we gaan allemaal even l</w:t>
      </w:r>
      <w:r>
        <w:rPr>
          <w:i/>
          <w:sz w:val="24"/>
          <w:szCs w:val="24"/>
        </w:rPr>
        <w:t>open door de ruimte, zo gauw de trainer</w:t>
      </w:r>
      <w:r w:rsidRPr="006822E1">
        <w:rPr>
          <w:i/>
          <w:sz w:val="24"/>
          <w:szCs w:val="24"/>
        </w:rPr>
        <w:t xml:space="preserve"> roep</w:t>
      </w:r>
      <w:r>
        <w:rPr>
          <w:i/>
          <w:sz w:val="24"/>
          <w:szCs w:val="24"/>
        </w:rPr>
        <w:t>t</w:t>
      </w:r>
      <w:r w:rsidRPr="006822E1">
        <w:rPr>
          <w:i/>
          <w:sz w:val="24"/>
          <w:szCs w:val="24"/>
        </w:rPr>
        <w:t xml:space="preserve"> </w:t>
      </w:r>
      <w:r w:rsidRPr="006822E1">
        <w:rPr>
          <w:b/>
          <w:i/>
          <w:sz w:val="24"/>
          <w:szCs w:val="24"/>
        </w:rPr>
        <w:t>stop</w:t>
      </w:r>
      <w:r w:rsidRPr="006822E1">
        <w:rPr>
          <w:i/>
          <w:sz w:val="24"/>
          <w:szCs w:val="24"/>
        </w:rPr>
        <w:t xml:space="preserve"> geef je aan degene die tegenover je staat in een minuut zoveel mogelijk complimenten. Drie </w:t>
      </w:r>
      <w:r>
        <w:rPr>
          <w:i/>
          <w:sz w:val="24"/>
          <w:szCs w:val="24"/>
        </w:rPr>
        <w:t>x. E</w:t>
      </w:r>
      <w:r w:rsidRPr="006822E1">
        <w:rPr>
          <w:i/>
          <w:sz w:val="24"/>
          <w:szCs w:val="24"/>
        </w:rPr>
        <w:t xml:space="preserve">ffect </w:t>
      </w:r>
      <w:r>
        <w:rPr>
          <w:i/>
          <w:sz w:val="24"/>
          <w:szCs w:val="24"/>
        </w:rPr>
        <w:t xml:space="preserve">plenair </w:t>
      </w:r>
      <w:r w:rsidRPr="006822E1">
        <w:rPr>
          <w:i/>
          <w:sz w:val="24"/>
          <w:szCs w:val="24"/>
        </w:rPr>
        <w:t>nabespreken. Gras groeit niet harder door eraan te trekken maar door het te bemesten! flap 4.</w:t>
      </w:r>
    </w:p>
    <w:p w:rsidR="006822E1" w:rsidRPr="006822E1" w:rsidRDefault="006822E1" w:rsidP="006822E1">
      <w:pPr>
        <w:rPr>
          <w:i/>
          <w:sz w:val="24"/>
          <w:szCs w:val="24"/>
        </w:rPr>
      </w:pPr>
    </w:p>
    <w:p w:rsidR="006822E1" w:rsidRPr="006822E1" w:rsidRDefault="006822E1" w:rsidP="006822E1">
      <w:pPr>
        <w:rPr>
          <w:i/>
          <w:sz w:val="24"/>
          <w:szCs w:val="24"/>
        </w:rPr>
      </w:pPr>
      <w:r w:rsidRPr="006822E1">
        <w:rPr>
          <w:i/>
          <w:sz w:val="24"/>
          <w:szCs w:val="24"/>
        </w:rPr>
        <w:t xml:space="preserve">00.30 </w:t>
      </w:r>
      <w:r>
        <w:rPr>
          <w:i/>
          <w:sz w:val="24"/>
          <w:szCs w:val="24"/>
        </w:rPr>
        <w:t>uur. D</w:t>
      </w:r>
      <w:r w:rsidRPr="006822E1">
        <w:rPr>
          <w:i/>
          <w:sz w:val="24"/>
          <w:szCs w:val="24"/>
        </w:rPr>
        <w:t xml:space="preserve">emo : schrijf op wat je waarneemt- </w:t>
      </w:r>
      <w:proofErr w:type="spellStart"/>
      <w:r w:rsidRPr="006822E1">
        <w:rPr>
          <w:i/>
          <w:sz w:val="24"/>
          <w:szCs w:val="24"/>
        </w:rPr>
        <w:t>greetje</w:t>
      </w:r>
      <w:proofErr w:type="spellEnd"/>
      <w:r w:rsidRPr="006822E1">
        <w:rPr>
          <w:i/>
          <w:sz w:val="24"/>
          <w:szCs w:val="24"/>
        </w:rPr>
        <w:t xml:space="preserve"> is aan het telefoneren en </w:t>
      </w:r>
      <w:proofErr w:type="spellStart"/>
      <w:r w:rsidRPr="006822E1">
        <w:rPr>
          <w:i/>
          <w:sz w:val="24"/>
          <w:szCs w:val="24"/>
        </w:rPr>
        <w:t>lidwien</w:t>
      </w:r>
      <w:proofErr w:type="spellEnd"/>
      <w:r w:rsidRPr="006822E1">
        <w:rPr>
          <w:i/>
          <w:sz w:val="24"/>
          <w:szCs w:val="24"/>
        </w:rPr>
        <w:t xml:space="preserve"> trekt haar jas aan en vraagt ondertussen adres van instelling en hoe de stagiaire eruit ziet ( </w:t>
      </w:r>
      <w:proofErr w:type="spellStart"/>
      <w:r w:rsidRPr="006822E1">
        <w:rPr>
          <w:i/>
          <w:sz w:val="24"/>
          <w:szCs w:val="24"/>
        </w:rPr>
        <w:t>lidwien</w:t>
      </w:r>
      <w:proofErr w:type="spellEnd"/>
      <w:r w:rsidRPr="006822E1">
        <w:rPr>
          <w:i/>
          <w:sz w:val="24"/>
          <w:szCs w:val="24"/>
        </w:rPr>
        <w:t xml:space="preserve"> neemt </w:t>
      </w:r>
      <w:r>
        <w:rPr>
          <w:i/>
          <w:sz w:val="24"/>
          <w:szCs w:val="24"/>
        </w:rPr>
        <w:t xml:space="preserve">BPV </w:t>
      </w:r>
      <w:r w:rsidRPr="006822E1">
        <w:rPr>
          <w:i/>
          <w:sz w:val="24"/>
          <w:szCs w:val="24"/>
        </w:rPr>
        <w:t xml:space="preserve">gesprek over van </w:t>
      </w:r>
      <w:proofErr w:type="spellStart"/>
      <w:r w:rsidRPr="006822E1">
        <w:rPr>
          <w:i/>
          <w:sz w:val="24"/>
          <w:szCs w:val="24"/>
        </w:rPr>
        <w:t>greetje</w:t>
      </w:r>
      <w:proofErr w:type="spellEnd"/>
      <w:r w:rsidRPr="006822E1">
        <w:rPr>
          <w:i/>
          <w:sz w:val="24"/>
          <w:szCs w:val="24"/>
        </w:rPr>
        <w:t xml:space="preserve">). Greetje schrijft het op, laat briefje zien en maakt met handgebaren duidelijk hoe </w:t>
      </w:r>
      <w:proofErr w:type="spellStart"/>
      <w:r w:rsidRPr="006822E1">
        <w:rPr>
          <w:i/>
          <w:sz w:val="24"/>
          <w:szCs w:val="24"/>
        </w:rPr>
        <w:t>ll</w:t>
      </w:r>
      <w:proofErr w:type="spellEnd"/>
      <w:r w:rsidRPr="006822E1">
        <w:rPr>
          <w:i/>
          <w:sz w:val="24"/>
          <w:szCs w:val="24"/>
        </w:rPr>
        <w:t xml:space="preserve"> eruit ziet. Nabespreken op feit/interpretatie- kwaliteit van de feedback neemt toe naarmate het gebaseerd is op objectief waargenomen processen. Regel 5.</w:t>
      </w:r>
    </w:p>
    <w:p w:rsidR="006822E1" w:rsidRPr="006822E1" w:rsidRDefault="006822E1" w:rsidP="006822E1">
      <w:pPr>
        <w:rPr>
          <w:i/>
          <w:sz w:val="24"/>
          <w:szCs w:val="24"/>
        </w:rPr>
      </w:pPr>
    </w:p>
    <w:p w:rsidR="006822E1" w:rsidRPr="006822E1" w:rsidRDefault="006822E1" w:rsidP="006822E1">
      <w:pPr>
        <w:rPr>
          <w:i/>
          <w:sz w:val="24"/>
          <w:szCs w:val="24"/>
        </w:rPr>
      </w:pPr>
      <w:r w:rsidRPr="006822E1">
        <w:rPr>
          <w:i/>
          <w:sz w:val="24"/>
          <w:szCs w:val="24"/>
        </w:rPr>
        <w:t xml:space="preserve">00.35 </w:t>
      </w:r>
      <w:r>
        <w:rPr>
          <w:i/>
          <w:sz w:val="24"/>
          <w:szCs w:val="24"/>
        </w:rPr>
        <w:t>uur. R</w:t>
      </w:r>
      <w:r w:rsidRPr="006822E1">
        <w:rPr>
          <w:i/>
          <w:sz w:val="24"/>
          <w:szCs w:val="24"/>
        </w:rPr>
        <w:t xml:space="preserve">egel 6 laten zien; wat wordt hiermee bedoeld? 1 minuut opschrijven. Antwoord: alle </w:t>
      </w:r>
      <w:proofErr w:type="spellStart"/>
      <w:r w:rsidRPr="006822E1">
        <w:rPr>
          <w:i/>
          <w:sz w:val="24"/>
          <w:szCs w:val="24"/>
        </w:rPr>
        <w:t>fb</w:t>
      </w:r>
      <w:proofErr w:type="spellEnd"/>
      <w:r w:rsidRPr="006822E1">
        <w:rPr>
          <w:i/>
          <w:sz w:val="24"/>
          <w:szCs w:val="24"/>
        </w:rPr>
        <w:t xml:space="preserve"> in relatie tot de competenties.</w:t>
      </w:r>
    </w:p>
    <w:p w:rsidR="006822E1" w:rsidRPr="006822E1" w:rsidRDefault="006822E1" w:rsidP="006822E1">
      <w:pPr>
        <w:rPr>
          <w:i/>
          <w:sz w:val="24"/>
          <w:szCs w:val="24"/>
        </w:rPr>
      </w:pPr>
    </w:p>
    <w:p w:rsidR="006822E1" w:rsidRPr="006822E1" w:rsidRDefault="006822E1" w:rsidP="006822E1">
      <w:pPr>
        <w:rPr>
          <w:i/>
          <w:sz w:val="24"/>
          <w:szCs w:val="24"/>
        </w:rPr>
      </w:pPr>
      <w:r w:rsidRPr="006822E1">
        <w:rPr>
          <w:i/>
          <w:sz w:val="24"/>
          <w:szCs w:val="24"/>
        </w:rPr>
        <w:t xml:space="preserve">00.40 </w:t>
      </w:r>
      <w:r>
        <w:rPr>
          <w:i/>
          <w:sz w:val="24"/>
          <w:szCs w:val="24"/>
        </w:rPr>
        <w:t xml:space="preserve">uur. </w:t>
      </w:r>
      <w:r w:rsidRPr="006822E1">
        <w:rPr>
          <w:i/>
          <w:sz w:val="24"/>
          <w:szCs w:val="24"/>
        </w:rPr>
        <w:t>Vraag aan je buurvrouw wat ze van deze workshop vond. Vat het samen en vraag door. Uitwisselen. Op flap: regel 7</w:t>
      </w:r>
    </w:p>
    <w:p w:rsidR="006822E1" w:rsidRPr="006822E1" w:rsidRDefault="006822E1" w:rsidP="006822E1">
      <w:pPr>
        <w:rPr>
          <w:i/>
          <w:sz w:val="24"/>
          <w:szCs w:val="24"/>
        </w:rPr>
      </w:pPr>
    </w:p>
    <w:p w:rsidR="006822E1" w:rsidRPr="006822E1" w:rsidRDefault="006822E1" w:rsidP="006822E1">
      <w:pPr>
        <w:rPr>
          <w:i/>
          <w:sz w:val="24"/>
          <w:szCs w:val="24"/>
        </w:rPr>
      </w:pPr>
      <w:r w:rsidRPr="006822E1">
        <w:rPr>
          <w:i/>
          <w:sz w:val="24"/>
          <w:szCs w:val="24"/>
        </w:rPr>
        <w:t xml:space="preserve">00.45 </w:t>
      </w:r>
      <w:r>
        <w:rPr>
          <w:i/>
          <w:sz w:val="24"/>
          <w:szCs w:val="24"/>
        </w:rPr>
        <w:t>uur. A</w:t>
      </w:r>
      <w:r w:rsidRPr="006822E1">
        <w:rPr>
          <w:i/>
          <w:sz w:val="24"/>
          <w:szCs w:val="24"/>
        </w:rPr>
        <w:t>fscheid en regel 8 is zichtbaar- blijf in contact!</w:t>
      </w:r>
    </w:p>
    <w:p w:rsidR="006822E1" w:rsidRPr="006822E1" w:rsidRDefault="006822E1" w:rsidP="006822E1">
      <w:pPr>
        <w:rPr>
          <w:i/>
          <w:sz w:val="24"/>
          <w:szCs w:val="24"/>
        </w:rPr>
      </w:pPr>
    </w:p>
    <w:p w:rsidR="006822E1" w:rsidRPr="006822E1" w:rsidRDefault="006822E1" w:rsidP="006822E1">
      <w:pPr>
        <w:rPr>
          <w:i/>
          <w:sz w:val="24"/>
          <w:szCs w:val="24"/>
        </w:rPr>
      </w:pPr>
    </w:p>
    <w:p w:rsidR="006822E1" w:rsidRDefault="006822E1" w:rsidP="006822E1">
      <w:pPr>
        <w:rPr>
          <w:i/>
        </w:rPr>
      </w:pPr>
    </w:p>
    <w:p w:rsidR="006822E1" w:rsidRDefault="006822E1" w:rsidP="006822E1">
      <w:pPr>
        <w:rPr>
          <w:i/>
        </w:rPr>
      </w:pPr>
    </w:p>
    <w:p w:rsidR="006822E1" w:rsidRDefault="006822E1" w:rsidP="006822E1">
      <w:pPr>
        <w:rPr>
          <w:i/>
        </w:rPr>
      </w:pPr>
    </w:p>
    <w:p w:rsidR="006822E1" w:rsidRDefault="006822E1" w:rsidP="006822E1">
      <w:pPr>
        <w:rPr>
          <w:i/>
        </w:rPr>
      </w:pPr>
      <w:r>
        <w:rPr>
          <w:i/>
        </w:rPr>
        <w:t>( input en inspiratiebron Fokje;))))</w:t>
      </w:r>
    </w:p>
    <w:p w:rsidR="006822E1" w:rsidRDefault="006822E1" w:rsidP="006822E1">
      <w:pPr>
        <w:rPr>
          <w:i/>
        </w:rPr>
      </w:pPr>
    </w:p>
    <w:p w:rsidR="006822E1" w:rsidRDefault="006822E1" w:rsidP="006822E1">
      <w:pPr>
        <w:rPr>
          <w:i/>
        </w:rPr>
      </w:pPr>
      <w:r>
        <w:rPr>
          <w:i/>
        </w:rPr>
        <w:t xml:space="preserve">Leerdoelen formuleren ,  </w:t>
      </w:r>
      <w:r w:rsidRPr="007E215E">
        <w:rPr>
          <w:i/>
          <w:u w:val="single"/>
        </w:rPr>
        <w:t>niet</w:t>
      </w:r>
      <w:r>
        <w:rPr>
          <w:i/>
        </w:rPr>
        <w:t xml:space="preserve"> het spelletje van werkprocessen en competenties invullen</w:t>
      </w:r>
    </w:p>
    <w:p w:rsidR="006822E1" w:rsidRDefault="006822E1" w:rsidP="006822E1">
      <w:pPr>
        <w:rPr>
          <w:i/>
        </w:rPr>
      </w:pPr>
      <w:r>
        <w:rPr>
          <w:i/>
        </w:rPr>
        <w:t xml:space="preserve">Zelfsturend met concreet geformuleerde plannen maken, </w:t>
      </w:r>
      <w:r w:rsidRPr="007E215E">
        <w:rPr>
          <w:i/>
          <w:u w:val="single"/>
        </w:rPr>
        <w:t>niet</w:t>
      </w:r>
      <w:r>
        <w:rPr>
          <w:i/>
        </w:rPr>
        <w:t xml:space="preserve">  opdrachten uitvoeren en vage doelen formuleren</w:t>
      </w:r>
    </w:p>
    <w:p w:rsidR="006822E1" w:rsidRDefault="006822E1" w:rsidP="006822E1">
      <w:pPr>
        <w:rPr>
          <w:i/>
        </w:rPr>
      </w:pPr>
      <w:r>
        <w:rPr>
          <w:i/>
        </w:rPr>
        <w:t xml:space="preserve">Monitoren (waar ben je mee bezig, hoe loopt ‘t, waar heb je hulp bij nodig) </w:t>
      </w:r>
      <w:r w:rsidRPr="007E215E">
        <w:rPr>
          <w:i/>
          <w:u w:val="single"/>
        </w:rPr>
        <w:t>niet</w:t>
      </w:r>
      <w:r>
        <w:rPr>
          <w:i/>
          <w:u w:val="single"/>
        </w:rPr>
        <w:t xml:space="preserve"> </w:t>
      </w:r>
      <w:r>
        <w:rPr>
          <w:i/>
        </w:rPr>
        <w:t>diepgaand ingaan op achterliggende problemen, emoties, waarden</w:t>
      </w:r>
    </w:p>
    <w:p w:rsidR="006822E1" w:rsidRDefault="006822E1" w:rsidP="006822E1">
      <w:pPr>
        <w:rPr>
          <w:i/>
        </w:rPr>
      </w:pPr>
      <w:r>
        <w:rPr>
          <w:i/>
        </w:rPr>
        <w:t xml:space="preserve">Belangstelling tonen informele vragen, tussendoor, </w:t>
      </w:r>
      <w:r>
        <w:rPr>
          <w:i/>
          <w:u w:val="single"/>
        </w:rPr>
        <w:t>niet</w:t>
      </w:r>
      <w:r>
        <w:rPr>
          <w:i/>
        </w:rPr>
        <w:t xml:space="preserve"> langdurige, formele gesprekken waarbij de stagiaires steeds diepgaand moet voorbereiden (met het risico dat de leerling gewoon steeds meer het spelletje van de formuleringen kent, maar inhoudelijk nergens over praat)</w:t>
      </w:r>
    </w:p>
    <w:p w:rsidR="006822E1" w:rsidRDefault="006822E1" w:rsidP="006822E1">
      <w:pPr>
        <w:rPr>
          <w:i/>
        </w:rPr>
      </w:pPr>
      <w:r>
        <w:rPr>
          <w:i/>
        </w:rPr>
        <w:t xml:space="preserve">Feedback geven op wat je hebt geobserveerd, </w:t>
      </w:r>
      <w:r w:rsidRPr="007E215E">
        <w:rPr>
          <w:i/>
          <w:u w:val="single"/>
        </w:rPr>
        <w:t>niet</w:t>
      </w:r>
      <w:r>
        <w:rPr>
          <w:i/>
        </w:rPr>
        <w:t xml:space="preserve"> diepgravend persoonlijke barrières en problemen boven tafel halen.</w:t>
      </w:r>
    </w:p>
    <w:p w:rsidR="006822E1" w:rsidRPr="009F3A25" w:rsidRDefault="006822E1" w:rsidP="006822E1">
      <w:pPr>
        <w:rPr>
          <w:i/>
        </w:rPr>
      </w:pPr>
      <w:r>
        <w:rPr>
          <w:i/>
        </w:rPr>
        <w:t xml:space="preserve">Bijsturen op beroepsprofiel, beroepscode en organisatievisie </w:t>
      </w:r>
      <w:r>
        <w:rPr>
          <w:i/>
          <w:u w:val="single"/>
        </w:rPr>
        <w:t xml:space="preserve">niet </w:t>
      </w:r>
    </w:p>
    <w:p w:rsidR="006822E1" w:rsidRPr="00413FAD" w:rsidRDefault="006822E1" w:rsidP="006822E1">
      <w:pPr>
        <w:rPr>
          <w:i/>
          <w:u w:val="single"/>
        </w:rPr>
      </w:pPr>
      <w:r>
        <w:rPr>
          <w:i/>
        </w:rPr>
        <w:t xml:space="preserve">Samen zoeken naar waar je je kwaliteiten kunt inzetten </w:t>
      </w:r>
      <w:r>
        <w:rPr>
          <w:i/>
          <w:u w:val="single"/>
        </w:rPr>
        <w:t>niet</w:t>
      </w:r>
    </w:p>
    <w:p w:rsidR="006822E1" w:rsidRDefault="006822E1" w:rsidP="006822E1">
      <w:pPr>
        <w:rPr>
          <w:i/>
        </w:rPr>
      </w:pPr>
    </w:p>
    <w:p w:rsidR="006822E1" w:rsidRDefault="006822E1" w:rsidP="006822E1">
      <w:pPr>
        <w:rPr>
          <w:i/>
        </w:rPr>
      </w:pPr>
    </w:p>
    <w:p w:rsidR="00C83C6A" w:rsidRDefault="00C83C6A"/>
    <w:sectPr w:rsidR="00C83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32AF6"/>
    <w:multiLevelType w:val="hybridMultilevel"/>
    <w:tmpl w:val="A956FB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E1"/>
    <w:rsid w:val="00003433"/>
    <w:rsid w:val="0000360E"/>
    <w:rsid w:val="00004F32"/>
    <w:rsid w:val="00006197"/>
    <w:rsid w:val="00006273"/>
    <w:rsid w:val="00007DEE"/>
    <w:rsid w:val="00007E76"/>
    <w:rsid w:val="00015DCF"/>
    <w:rsid w:val="0002372B"/>
    <w:rsid w:val="00024B7E"/>
    <w:rsid w:val="00031926"/>
    <w:rsid w:val="00035AC6"/>
    <w:rsid w:val="00053B4D"/>
    <w:rsid w:val="00056D1E"/>
    <w:rsid w:val="000706D6"/>
    <w:rsid w:val="00086EB4"/>
    <w:rsid w:val="00091A11"/>
    <w:rsid w:val="00094073"/>
    <w:rsid w:val="000A2F56"/>
    <w:rsid w:val="000A66F3"/>
    <w:rsid w:val="000B0D88"/>
    <w:rsid w:val="000B3EFA"/>
    <w:rsid w:val="000B67FF"/>
    <w:rsid w:val="000C03F2"/>
    <w:rsid w:val="000C7BF5"/>
    <w:rsid w:val="000D512D"/>
    <w:rsid w:val="000E5353"/>
    <w:rsid w:val="000F3823"/>
    <w:rsid w:val="000F4540"/>
    <w:rsid w:val="000F68BD"/>
    <w:rsid w:val="000F6F98"/>
    <w:rsid w:val="001076BC"/>
    <w:rsid w:val="001272C5"/>
    <w:rsid w:val="001276F6"/>
    <w:rsid w:val="0013125A"/>
    <w:rsid w:val="00134D7D"/>
    <w:rsid w:val="00136F29"/>
    <w:rsid w:val="00137437"/>
    <w:rsid w:val="00140B3F"/>
    <w:rsid w:val="0014139E"/>
    <w:rsid w:val="00151315"/>
    <w:rsid w:val="00157C56"/>
    <w:rsid w:val="00160F18"/>
    <w:rsid w:val="001739F4"/>
    <w:rsid w:val="0017480F"/>
    <w:rsid w:val="00176210"/>
    <w:rsid w:val="0017734C"/>
    <w:rsid w:val="00177E2E"/>
    <w:rsid w:val="001A170C"/>
    <w:rsid w:val="001A3B55"/>
    <w:rsid w:val="001B4A83"/>
    <w:rsid w:val="001B4BEB"/>
    <w:rsid w:val="001C3070"/>
    <w:rsid w:val="001C4DBD"/>
    <w:rsid w:val="001C6263"/>
    <w:rsid w:val="001C7D56"/>
    <w:rsid w:val="001D056B"/>
    <w:rsid w:val="001D6E27"/>
    <w:rsid w:val="001F3654"/>
    <w:rsid w:val="001F51C9"/>
    <w:rsid w:val="00214E8C"/>
    <w:rsid w:val="00230990"/>
    <w:rsid w:val="00234DEA"/>
    <w:rsid w:val="0025163D"/>
    <w:rsid w:val="00256971"/>
    <w:rsid w:val="00256DCB"/>
    <w:rsid w:val="00261321"/>
    <w:rsid w:val="00271391"/>
    <w:rsid w:val="0027533D"/>
    <w:rsid w:val="00280050"/>
    <w:rsid w:val="002840DC"/>
    <w:rsid w:val="00286DE8"/>
    <w:rsid w:val="0028773D"/>
    <w:rsid w:val="0029163C"/>
    <w:rsid w:val="002A013B"/>
    <w:rsid w:val="002A4D3D"/>
    <w:rsid w:val="002B0BBA"/>
    <w:rsid w:val="002B59DD"/>
    <w:rsid w:val="002C375D"/>
    <w:rsid w:val="002C68F6"/>
    <w:rsid w:val="002C7992"/>
    <w:rsid w:val="002D74A6"/>
    <w:rsid w:val="002E1FA5"/>
    <w:rsid w:val="002E21A1"/>
    <w:rsid w:val="002F261F"/>
    <w:rsid w:val="002F2913"/>
    <w:rsid w:val="002F752D"/>
    <w:rsid w:val="00300BAF"/>
    <w:rsid w:val="00301CD3"/>
    <w:rsid w:val="0030472F"/>
    <w:rsid w:val="0030672D"/>
    <w:rsid w:val="0031118E"/>
    <w:rsid w:val="0032008C"/>
    <w:rsid w:val="0032705C"/>
    <w:rsid w:val="00327D14"/>
    <w:rsid w:val="00332177"/>
    <w:rsid w:val="00334E70"/>
    <w:rsid w:val="00337E20"/>
    <w:rsid w:val="00364B99"/>
    <w:rsid w:val="003650FF"/>
    <w:rsid w:val="00371B93"/>
    <w:rsid w:val="00371CC0"/>
    <w:rsid w:val="0037662C"/>
    <w:rsid w:val="00380A02"/>
    <w:rsid w:val="003A1D07"/>
    <w:rsid w:val="003A43C4"/>
    <w:rsid w:val="003B04F4"/>
    <w:rsid w:val="003C12AC"/>
    <w:rsid w:val="003C3E0D"/>
    <w:rsid w:val="003C3E16"/>
    <w:rsid w:val="003C7993"/>
    <w:rsid w:val="003D35F9"/>
    <w:rsid w:val="003E15CB"/>
    <w:rsid w:val="003E7FFB"/>
    <w:rsid w:val="003F1266"/>
    <w:rsid w:val="003F3D6F"/>
    <w:rsid w:val="003F4E95"/>
    <w:rsid w:val="003F5E1F"/>
    <w:rsid w:val="003F6F6A"/>
    <w:rsid w:val="004105E1"/>
    <w:rsid w:val="00412728"/>
    <w:rsid w:val="00413ECD"/>
    <w:rsid w:val="004206DA"/>
    <w:rsid w:val="004213D4"/>
    <w:rsid w:val="00422E53"/>
    <w:rsid w:val="00422EBB"/>
    <w:rsid w:val="00425B23"/>
    <w:rsid w:val="00426FD8"/>
    <w:rsid w:val="004277A5"/>
    <w:rsid w:val="00433E91"/>
    <w:rsid w:val="004414C4"/>
    <w:rsid w:val="0045599D"/>
    <w:rsid w:val="004559E6"/>
    <w:rsid w:val="00456501"/>
    <w:rsid w:val="00457C9D"/>
    <w:rsid w:val="0046529E"/>
    <w:rsid w:val="0046704A"/>
    <w:rsid w:val="00472BEF"/>
    <w:rsid w:val="00480965"/>
    <w:rsid w:val="00484581"/>
    <w:rsid w:val="0048771C"/>
    <w:rsid w:val="004877E8"/>
    <w:rsid w:val="0049118A"/>
    <w:rsid w:val="00496605"/>
    <w:rsid w:val="004A0CDD"/>
    <w:rsid w:val="004A4418"/>
    <w:rsid w:val="004B0B08"/>
    <w:rsid w:val="004B297B"/>
    <w:rsid w:val="004B5521"/>
    <w:rsid w:val="004C6687"/>
    <w:rsid w:val="004D10F1"/>
    <w:rsid w:val="004D4915"/>
    <w:rsid w:val="004D4C8C"/>
    <w:rsid w:val="004D6805"/>
    <w:rsid w:val="004D6A9F"/>
    <w:rsid w:val="00500D93"/>
    <w:rsid w:val="00503C5F"/>
    <w:rsid w:val="00515746"/>
    <w:rsid w:val="00515B2E"/>
    <w:rsid w:val="00520413"/>
    <w:rsid w:val="0054020A"/>
    <w:rsid w:val="005420DD"/>
    <w:rsid w:val="005649A1"/>
    <w:rsid w:val="00567217"/>
    <w:rsid w:val="0057204E"/>
    <w:rsid w:val="00574138"/>
    <w:rsid w:val="005815CA"/>
    <w:rsid w:val="00591BBD"/>
    <w:rsid w:val="005923A0"/>
    <w:rsid w:val="00594D32"/>
    <w:rsid w:val="005A1B63"/>
    <w:rsid w:val="005A604F"/>
    <w:rsid w:val="005B2608"/>
    <w:rsid w:val="005B458E"/>
    <w:rsid w:val="005C4EC5"/>
    <w:rsid w:val="005C5228"/>
    <w:rsid w:val="005D554B"/>
    <w:rsid w:val="005D5A46"/>
    <w:rsid w:val="005E261E"/>
    <w:rsid w:val="005E56C2"/>
    <w:rsid w:val="005F05A1"/>
    <w:rsid w:val="005F0835"/>
    <w:rsid w:val="005F4704"/>
    <w:rsid w:val="005F661A"/>
    <w:rsid w:val="005F7B21"/>
    <w:rsid w:val="00600684"/>
    <w:rsid w:val="006076AC"/>
    <w:rsid w:val="00612AD2"/>
    <w:rsid w:val="00612C9C"/>
    <w:rsid w:val="006172AC"/>
    <w:rsid w:val="00622F50"/>
    <w:rsid w:val="00623DAE"/>
    <w:rsid w:val="00624C6E"/>
    <w:rsid w:val="00625FDD"/>
    <w:rsid w:val="00626EDB"/>
    <w:rsid w:val="006309D4"/>
    <w:rsid w:val="00633604"/>
    <w:rsid w:val="006344E8"/>
    <w:rsid w:val="00640F44"/>
    <w:rsid w:val="00643B38"/>
    <w:rsid w:val="00644A17"/>
    <w:rsid w:val="00644B0D"/>
    <w:rsid w:val="00655F7A"/>
    <w:rsid w:val="006619B7"/>
    <w:rsid w:val="00662986"/>
    <w:rsid w:val="0066459F"/>
    <w:rsid w:val="00665DA6"/>
    <w:rsid w:val="006674C3"/>
    <w:rsid w:val="006713A0"/>
    <w:rsid w:val="00672458"/>
    <w:rsid w:val="006822E1"/>
    <w:rsid w:val="00682F62"/>
    <w:rsid w:val="006954D6"/>
    <w:rsid w:val="006A28BB"/>
    <w:rsid w:val="006A5F17"/>
    <w:rsid w:val="006B14BC"/>
    <w:rsid w:val="006B2C66"/>
    <w:rsid w:val="006B2D95"/>
    <w:rsid w:val="006B32DD"/>
    <w:rsid w:val="006C2CCE"/>
    <w:rsid w:val="006C322E"/>
    <w:rsid w:val="006C4230"/>
    <w:rsid w:val="006D2572"/>
    <w:rsid w:val="006D35EA"/>
    <w:rsid w:val="006D7C68"/>
    <w:rsid w:val="006F642F"/>
    <w:rsid w:val="007133D3"/>
    <w:rsid w:val="007137CE"/>
    <w:rsid w:val="00714541"/>
    <w:rsid w:val="007158F5"/>
    <w:rsid w:val="00716D90"/>
    <w:rsid w:val="00716E70"/>
    <w:rsid w:val="00731FF7"/>
    <w:rsid w:val="00751EED"/>
    <w:rsid w:val="007520E7"/>
    <w:rsid w:val="00752392"/>
    <w:rsid w:val="00765454"/>
    <w:rsid w:val="00766F0A"/>
    <w:rsid w:val="00783995"/>
    <w:rsid w:val="00783E1A"/>
    <w:rsid w:val="007909D1"/>
    <w:rsid w:val="007B32A2"/>
    <w:rsid w:val="007B3B81"/>
    <w:rsid w:val="007B6817"/>
    <w:rsid w:val="007C35F2"/>
    <w:rsid w:val="007C6028"/>
    <w:rsid w:val="007D4C0A"/>
    <w:rsid w:val="007D553D"/>
    <w:rsid w:val="00801AA9"/>
    <w:rsid w:val="0080738F"/>
    <w:rsid w:val="00817A17"/>
    <w:rsid w:val="00820424"/>
    <w:rsid w:val="00822F6E"/>
    <w:rsid w:val="008262A8"/>
    <w:rsid w:val="00826955"/>
    <w:rsid w:val="00827144"/>
    <w:rsid w:val="008273CF"/>
    <w:rsid w:val="00832C73"/>
    <w:rsid w:val="008352F4"/>
    <w:rsid w:val="00835502"/>
    <w:rsid w:val="008355F7"/>
    <w:rsid w:val="0084076E"/>
    <w:rsid w:val="00844912"/>
    <w:rsid w:val="008529F7"/>
    <w:rsid w:val="00852BFB"/>
    <w:rsid w:val="00872C29"/>
    <w:rsid w:val="00873093"/>
    <w:rsid w:val="00885D82"/>
    <w:rsid w:val="008A00D7"/>
    <w:rsid w:val="008A227F"/>
    <w:rsid w:val="008A415B"/>
    <w:rsid w:val="008A5D94"/>
    <w:rsid w:val="008A7E28"/>
    <w:rsid w:val="008B3D41"/>
    <w:rsid w:val="008C1E5B"/>
    <w:rsid w:val="008C2948"/>
    <w:rsid w:val="008C43BA"/>
    <w:rsid w:val="008C526E"/>
    <w:rsid w:val="008C6986"/>
    <w:rsid w:val="008D774E"/>
    <w:rsid w:val="008E6037"/>
    <w:rsid w:val="008F217E"/>
    <w:rsid w:val="0090401C"/>
    <w:rsid w:val="00920201"/>
    <w:rsid w:val="0093199D"/>
    <w:rsid w:val="009319C4"/>
    <w:rsid w:val="00934A62"/>
    <w:rsid w:val="009356AB"/>
    <w:rsid w:val="00940E4E"/>
    <w:rsid w:val="00943AA2"/>
    <w:rsid w:val="00952B32"/>
    <w:rsid w:val="00955215"/>
    <w:rsid w:val="00957121"/>
    <w:rsid w:val="00961716"/>
    <w:rsid w:val="00972D9B"/>
    <w:rsid w:val="00975AD5"/>
    <w:rsid w:val="00983218"/>
    <w:rsid w:val="00991974"/>
    <w:rsid w:val="009A426A"/>
    <w:rsid w:val="009A761A"/>
    <w:rsid w:val="009B0787"/>
    <w:rsid w:val="009C11D0"/>
    <w:rsid w:val="009C1619"/>
    <w:rsid w:val="009C3C9F"/>
    <w:rsid w:val="009C5A56"/>
    <w:rsid w:val="009C5E90"/>
    <w:rsid w:val="009D43E5"/>
    <w:rsid w:val="009D6531"/>
    <w:rsid w:val="009D7141"/>
    <w:rsid w:val="009E1B97"/>
    <w:rsid w:val="009F6004"/>
    <w:rsid w:val="00A01820"/>
    <w:rsid w:val="00A11C9A"/>
    <w:rsid w:val="00A11CBD"/>
    <w:rsid w:val="00A12749"/>
    <w:rsid w:val="00A13B72"/>
    <w:rsid w:val="00A17C81"/>
    <w:rsid w:val="00A2318C"/>
    <w:rsid w:val="00A23F64"/>
    <w:rsid w:val="00A24FFD"/>
    <w:rsid w:val="00A25330"/>
    <w:rsid w:val="00A25959"/>
    <w:rsid w:val="00A33A8C"/>
    <w:rsid w:val="00A340D3"/>
    <w:rsid w:val="00A3782D"/>
    <w:rsid w:val="00A41278"/>
    <w:rsid w:val="00A424A0"/>
    <w:rsid w:val="00A47683"/>
    <w:rsid w:val="00A50459"/>
    <w:rsid w:val="00A52301"/>
    <w:rsid w:val="00A53FB9"/>
    <w:rsid w:val="00A5797E"/>
    <w:rsid w:val="00A70FD6"/>
    <w:rsid w:val="00A7277A"/>
    <w:rsid w:val="00A751D1"/>
    <w:rsid w:val="00A773E9"/>
    <w:rsid w:val="00A87E87"/>
    <w:rsid w:val="00A93C52"/>
    <w:rsid w:val="00A96CA0"/>
    <w:rsid w:val="00AA0CDC"/>
    <w:rsid w:val="00AA17CA"/>
    <w:rsid w:val="00AB226F"/>
    <w:rsid w:val="00AB5F6D"/>
    <w:rsid w:val="00AC302D"/>
    <w:rsid w:val="00AC3FA4"/>
    <w:rsid w:val="00AC4433"/>
    <w:rsid w:val="00AD3505"/>
    <w:rsid w:val="00AD376E"/>
    <w:rsid w:val="00AD7C2D"/>
    <w:rsid w:val="00AE0591"/>
    <w:rsid w:val="00AF02AC"/>
    <w:rsid w:val="00B03C72"/>
    <w:rsid w:val="00B05AAA"/>
    <w:rsid w:val="00B26464"/>
    <w:rsid w:val="00B276AF"/>
    <w:rsid w:val="00B3210A"/>
    <w:rsid w:val="00B33B51"/>
    <w:rsid w:val="00B36EEA"/>
    <w:rsid w:val="00B4532A"/>
    <w:rsid w:val="00B454A1"/>
    <w:rsid w:val="00B50B8C"/>
    <w:rsid w:val="00B613FD"/>
    <w:rsid w:val="00B6316D"/>
    <w:rsid w:val="00B671A4"/>
    <w:rsid w:val="00B75433"/>
    <w:rsid w:val="00BB0322"/>
    <w:rsid w:val="00BB5803"/>
    <w:rsid w:val="00BC1A63"/>
    <w:rsid w:val="00BC4A0F"/>
    <w:rsid w:val="00BD629C"/>
    <w:rsid w:val="00BD7692"/>
    <w:rsid w:val="00BE1D97"/>
    <w:rsid w:val="00BF2476"/>
    <w:rsid w:val="00BF7124"/>
    <w:rsid w:val="00C053C7"/>
    <w:rsid w:val="00C07136"/>
    <w:rsid w:val="00C12A72"/>
    <w:rsid w:val="00C13628"/>
    <w:rsid w:val="00C25587"/>
    <w:rsid w:val="00C278F1"/>
    <w:rsid w:val="00C42092"/>
    <w:rsid w:val="00C44823"/>
    <w:rsid w:val="00C45F66"/>
    <w:rsid w:val="00C54C5C"/>
    <w:rsid w:val="00C559F5"/>
    <w:rsid w:val="00C617DE"/>
    <w:rsid w:val="00C63042"/>
    <w:rsid w:val="00C638FC"/>
    <w:rsid w:val="00C66A89"/>
    <w:rsid w:val="00C673F2"/>
    <w:rsid w:val="00C7198F"/>
    <w:rsid w:val="00C73AEF"/>
    <w:rsid w:val="00C7475C"/>
    <w:rsid w:val="00C823F1"/>
    <w:rsid w:val="00C82DFD"/>
    <w:rsid w:val="00C83C6A"/>
    <w:rsid w:val="00C9152D"/>
    <w:rsid w:val="00C91C5A"/>
    <w:rsid w:val="00C96E5C"/>
    <w:rsid w:val="00CA0AD9"/>
    <w:rsid w:val="00CA4887"/>
    <w:rsid w:val="00CA4FAB"/>
    <w:rsid w:val="00CA6CA8"/>
    <w:rsid w:val="00CB25F2"/>
    <w:rsid w:val="00CB43F7"/>
    <w:rsid w:val="00CB7CC4"/>
    <w:rsid w:val="00CD2D0F"/>
    <w:rsid w:val="00CD40BC"/>
    <w:rsid w:val="00CD4511"/>
    <w:rsid w:val="00CD4E79"/>
    <w:rsid w:val="00CD5529"/>
    <w:rsid w:val="00CE5130"/>
    <w:rsid w:val="00CF1227"/>
    <w:rsid w:val="00CF1BE0"/>
    <w:rsid w:val="00CF5AE6"/>
    <w:rsid w:val="00CF6E88"/>
    <w:rsid w:val="00D04EAC"/>
    <w:rsid w:val="00D11DAA"/>
    <w:rsid w:val="00D16B32"/>
    <w:rsid w:val="00D17DAD"/>
    <w:rsid w:val="00D22D97"/>
    <w:rsid w:val="00D32B41"/>
    <w:rsid w:val="00D37A44"/>
    <w:rsid w:val="00D41279"/>
    <w:rsid w:val="00D45AC6"/>
    <w:rsid w:val="00D45D66"/>
    <w:rsid w:val="00D606BB"/>
    <w:rsid w:val="00D631F5"/>
    <w:rsid w:val="00D67445"/>
    <w:rsid w:val="00D71FC4"/>
    <w:rsid w:val="00D81ED0"/>
    <w:rsid w:val="00D83D2F"/>
    <w:rsid w:val="00D83EB0"/>
    <w:rsid w:val="00D84C9A"/>
    <w:rsid w:val="00D85EE6"/>
    <w:rsid w:val="00D9341B"/>
    <w:rsid w:val="00DA6BCB"/>
    <w:rsid w:val="00DB3777"/>
    <w:rsid w:val="00DD1FA9"/>
    <w:rsid w:val="00DE46E0"/>
    <w:rsid w:val="00DE60A7"/>
    <w:rsid w:val="00DE7F5B"/>
    <w:rsid w:val="00DF3429"/>
    <w:rsid w:val="00DF3F49"/>
    <w:rsid w:val="00DF4326"/>
    <w:rsid w:val="00E036DE"/>
    <w:rsid w:val="00E05959"/>
    <w:rsid w:val="00E07113"/>
    <w:rsid w:val="00E12183"/>
    <w:rsid w:val="00E12D0D"/>
    <w:rsid w:val="00E14ECE"/>
    <w:rsid w:val="00E15331"/>
    <w:rsid w:val="00E20F7C"/>
    <w:rsid w:val="00E21CB0"/>
    <w:rsid w:val="00E22AE4"/>
    <w:rsid w:val="00E22D3D"/>
    <w:rsid w:val="00E23483"/>
    <w:rsid w:val="00E3339F"/>
    <w:rsid w:val="00E4265D"/>
    <w:rsid w:val="00E445B7"/>
    <w:rsid w:val="00E447E4"/>
    <w:rsid w:val="00E62AF8"/>
    <w:rsid w:val="00E643FC"/>
    <w:rsid w:val="00E67989"/>
    <w:rsid w:val="00E73A0C"/>
    <w:rsid w:val="00E76AB8"/>
    <w:rsid w:val="00E836A2"/>
    <w:rsid w:val="00E86414"/>
    <w:rsid w:val="00E87DAA"/>
    <w:rsid w:val="00E900D1"/>
    <w:rsid w:val="00E9183E"/>
    <w:rsid w:val="00E94AEF"/>
    <w:rsid w:val="00E956AC"/>
    <w:rsid w:val="00E96681"/>
    <w:rsid w:val="00EC199E"/>
    <w:rsid w:val="00EC22B3"/>
    <w:rsid w:val="00EC2A03"/>
    <w:rsid w:val="00EC2F42"/>
    <w:rsid w:val="00EC6FF8"/>
    <w:rsid w:val="00ED1526"/>
    <w:rsid w:val="00ED44A5"/>
    <w:rsid w:val="00ED4D1D"/>
    <w:rsid w:val="00ED5E00"/>
    <w:rsid w:val="00ED6C32"/>
    <w:rsid w:val="00ED7BA3"/>
    <w:rsid w:val="00EE3964"/>
    <w:rsid w:val="00EF13D3"/>
    <w:rsid w:val="00EF36EA"/>
    <w:rsid w:val="00F007C2"/>
    <w:rsid w:val="00F21DC0"/>
    <w:rsid w:val="00F303C8"/>
    <w:rsid w:val="00F36946"/>
    <w:rsid w:val="00F369E2"/>
    <w:rsid w:val="00F416F9"/>
    <w:rsid w:val="00F42E7E"/>
    <w:rsid w:val="00F47150"/>
    <w:rsid w:val="00F549F0"/>
    <w:rsid w:val="00F55D5D"/>
    <w:rsid w:val="00F617A6"/>
    <w:rsid w:val="00F63DDC"/>
    <w:rsid w:val="00F844AC"/>
    <w:rsid w:val="00F8620F"/>
    <w:rsid w:val="00F86A39"/>
    <w:rsid w:val="00F90090"/>
    <w:rsid w:val="00F95768"/>
    <w:rsid w:val="00FB1614"/>
    <w:rsid w:val="00FB2208"/>
    <w:rsid w:val="00FD1767"/>
    <w:rsid w:val="00FD7472"/>
    <w:rsid w:val="00FE13E5"/>
    <w:rsid w:val="00FE1A4D"/>
    <w:rsid w:val="00FE78A6"/>
    <w:rsid w:val="00FE7DBB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2B270-D227-41A1-AAC8-E4D6A3B3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822E1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82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3922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Lidwien Feld</dc:creator>
  <cp:lastModifiedBy>Elvira Coffetti</cp:lastModifiedBy>
  <cp:revision>2</cp:revision>
  <dcterms:created xsi:type="dcterms:W3CDTF">2016-04-22T11:27:00Z</dcterms:created>
  <dcterms:modified xsi:type="dcterms:W3CDTF">2016-04-22T11:27:00Z</dcterms:modified>
</cp:coreProperties>
</file>